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C" w:rsidRPr="00006749" w:rsidRDefault="00006749" w:rsidP="000067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7F3A" w:rsidRDefault="00DF7F3A" w:rsidP="00682892">
      <w:pPr>
        <w:ind w:right="-1"/>
        <w:jc w:val="center"/>
        <w:rPr>
          <w:b/>
          <w:bCs/>
          <w:color w:val="010101"/>
          <w:sz w:val="28"/>
          <w:szCs w:val="28"/>
        </w:rPr>
      </w:pPr>
    </w:p>
    <w:p w:rsidR="00332827" w:rsidRDefault="00332827" w:rsidP="00682892">
      <w:pPr>
        <w:ind w:right="-1"/>
        <w:jc w:val="center"/>
        <w:rPr>
          <w:b/>
          <w:bCs/>
          <w:color w:val="010101"/>
          <w:sz w:val="28"/>
          <w:szCs w:val="28"/>
        </w:rPr>
      </w:pPr>
    </w:p>
    <w:p w:rsidR="00332827" w:rsidRDefault="00332827" w:rsidP="00682892">
      <w:pPr>
        <w:ind w:right="-1"/>
        <w:jc w:val="center"/>
        <w:rPr>
          <w:b/>
          <w:bCs/>
          <w:color w:val="010101"/>
          <w:sz w:val="28"/>
          <w:szCs w:val="28"/>
        </w:rPr>
      </w:pPr>
    </w:p>
    <w:p w:rsidR="00332827" w:rsidRDefault="00332827" w:rsidP="00682892">
      <w:pPr>
        <w:ind w:right="-1"/>
        <w:jc w:val="center"/>
        <w:rPr>
          <w:b/>
          <w:bCs/>
          <w:color w:val="010101"/>
          <w:sz w:val="28"/>
          <w:szCs w:val="28"/>
        </w:rPr>
      </w:pPr>
    </w:p>
    <w:p w:rsidR="00332827" w:rsidRDefault="00332827" w:rsidP="00682892">
      <w:pPr>
        <w:ind w:right="-1"/>
        <w:jc w:val="center"/>
        <w:rPr>
          <w:b/>
          <w:bCs/>
          <w:color w:val="010101"/>
          <w:sz w:val="28"/>
          <w:szCs w:val="28"/>
        </w:rPr>
      </w:pPr>
    </w:p>
    <w:p w:rsidR="00332827" w:rsidRDefault="00332827" w:rsidP="00682892">
      <w:pPr>
        <w:ind w:right="-1"/>
        <w:jc w:val="center"/>
        <w:rPr>
          <w:b/>
          <w:bCs/>
          <w:color w:val="010101"/>
          <w:sz w:val="28"/>
          <w:szCs w:val="28"/>
        </w:rPr>
      </w:pPr>
    </w:p>
    <w:p w:rsidR="0061532E" w:rsidRDefault="0061532E" w:rsidP="0061532E">
      <w:pPr>
        <w:widowControl w:val="0"/>
        <w:jc w:val="center"/>
        <w:rPr>
          <w:b/>
          <w:bCs/>
          <w:color w:val="010101"/>
          <w:sz w:val="28"/>
          <w:szCs w:val="28"/>
        </w:rPr>
      </w:pPr>
    </w:p>
    <w:p w:rsidR="0061532E" w:rsidRDefault="0061532E" w:rsidP="0061532E">
      <w:pPr>
        <w:widowControl w:val="0"/>
        <w:jc w:val="center"/>
        <w:rPr>
          <w:b/>
          <w:bCs/>
          <w:color w:val="010101"/>
          <w:sz w:val="28"/>
          <w:szCs w:val="28"/>
        </w:rPr>
      </w:pPr>
    </w:p>
    <w:p w:rsidR="0061532E" w:rsidRDefault="0061532E" w:rsidP="0061532E">
      <w:pPr>
        <w:widowControl w:val="0"/>
        <w:jc w:val="center"/>
        <w:rPr>
          <w:b/>
          <w:bCs/>
          <w:color w:val="010101"/>
          <w:sz w:val="28"/>
          <w:szCs w:val="28"/>
        </w:rPr>
      </w:pPr>
    </w:p>
    <w:p w:rsidR="00332827" w:rsidRDefault="00E54F51" w:rsidP="00332827">
      <w:pPr>
        <w:keepNext/>
        <w:keepLines/>
        <w:tabs>
          <w:tab w:val="left" w:pos="9638"/>
        </w:tabs>
        <w:suppressAutoHyphens/>
        <w:jc w:val="center"/>
        <w:rPr>
          <w:rFonts w:eastAsia="Calibri"/>
          <w:b/>
          <w:sz w:val="28"/>
          <w:szCs w:val="22"/>
          <w:lang w:eastAsia="en-US"/>
        </w:rPr>
      </w:pPr>
      <w:r w:rsidRPr="00E54F51">
        <w:rPr>
          <w:b/>
          <w:bCs/>
          <w:color w:val="010101"/>
          <w:sz w:val="28"/>
          <w:szCs w:val="28"/>
        </w:rPr>
        <w:t xml:space="preserve">Об утверждении ключевых и индикативных показателей, применяемых при осуществлении муниципального </w:t>
      </w:r>
      <w:r w:rsidR="0061532E" w:rsidRPr="008D2829">
        <w:rPr>
          <w:b/>
          <w:bCs/>
          <w:color w:val="000000"/>
          <w:sz w:val="28"/>
          <w:szCs w:val="28"/>
        </w:rPr>
        <w:t>контрол</w:t>
      </w:r>
      <w:r w:rsidR="0061532E">
        <w:rPr>
          <w:b/>
          <w:bCs/>
          <w:color w:val="000000"/>
          <w:sz w:val="28"/>
          <w:szCs w:val="28"/>
        </w:rPr>
        <w:t xml:space="preserve">я </w:t>
      </w:r>
      <w:r w:rsidR="0061532E" w:rsidRPr="008D2829">
        <w:rPr>
          <w:b/>
          <w:bCs/>
          <w:color w:val="000000"/>
          <w:sz w:val="28"/>
          <w:szCs w:val="28"/>
        </w:rPr>
        <w:t xml:space="preserve"> </w:t>
      </w:r>
      <w:r w:rsidR="00332827">
        <w:rPr>
          <w:rFonts w:eastAsia="Calibri"/>
          <w:b/>
          <w:sz w:val="28"/>
          <w:szCs w:val="22"/>
          <w:lang w:eastAsia="en-US"/>
        </w:rPr>
        <w:t xml:space="preserve">в области </w:t>
      </w:r>
    </w:p>
    <w:p w:rsidR="00332827" w:rsidRDefault="00332827" w:rsidP="00332827">
      <w:pPr>
        <w:keepNext/>
        <w:keepLines/>
        <w:tabs>
          <w:tab w:val="left" w:pos="9638"/>
        </w:tabs>
        <w:suppressAutoHyphens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охраны и использования особо охраняемых природных </w:t>
      </w:r>
    </w:p>
    <w:p w:rsidR="00332827" w:rsidRDefault="00332827" w:rsidP="00332827">
      <w:pPr>
        <w:keepNext/>
        <w:keepLines/>
        <w:tabs>
          <w:tab w:val="left" w:pos="9638"/>
        </w:tabs>
        <w:suppressAutoHyphens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территорий местного значения в границах муниципального</w:t>
      </w:r>
    </w:p>
    <w:p w:rsidR="00332827" w:rsidRDefault="00332827" w:rsidP="00332827">
      <w:pPr>
        <w:keepNext/>
        <w:keepLines/>
        <w:tabs>
          <w:tab w:val="left" w:pos="9638"/>
        </w:tabs>
        <w:suppressAutoHyphens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образования Курганинский район </w:t>
      </w:r>
    </w:p>
    <w:p w:rsidR="00DF7F3A" w:rsidRDefault="00332827" w:rsidP="00332827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Краснодарского края</w:t>
      </w:r>
    </w:p>
    <w:p w:rsidR="00332827" w:rsidRPr="0088772E" w:rsidRDefault="00332827" w:rsidP="00332827">
      <w:pPr>
        <w:widowControl w:val="0"/>
        <w:jc w:val="center"/>
        <w:rPr>
          <w:b/>
          <w:bCs/>
          <w:sz w:val="28"/>
          <w:szCs w:val="28"/>
        </w:rPr>
      </w:pPr>
    </w:p>
    <w:p w:rsidR="00332827" w:rsidRDefault="00332827" w:rsidP="00332827">
      <w:pPr>
        <w:keepNext/>
        <w:keepLines/>
        <w:tabs>
          <w:tab w:val="left" w:pos="963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695C" w:rsidRPr="000C695C">
        <w:rPr>
          <w:sz w:val="28"/>
          <w:szCs w:val="28"/>
        </w:rPr>
        <w:t xml:space="preserve">В соответствии с Федеральным законом от 6 октября 2003 года № 131-ФЗ                       «Об общих  принципах организации местного самоуправления в Российской Федерации», Федеральным законом от 31 июля 2020 года № 248-ФЗ                                  «О государственном  контроле (надзоре) и муниципальном контроле                                        в Российской Федерации, руководствуясь 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 29 мая 2017 г. № </w:t>
      </w:r>
      <w:r w:rsidR="000C695C" w:rsidRPr="000C695C">
        <w:rPr>
          <w:sz w:val="28"/>
          <w:szCs w:val="28"/>
          <w:lang w:val="en-US"/>
        </w:rPr>
        <w:t>Ru</w:t>
      </w:r>
      <w:r w:rsidR="000C695C" w:rsidRPr="000C695C">
        <w:rPr>
          <w:sz w:val="28"/>
          <w:szCs w:val="28"/>
        </w:rPr>
        <w:t xml:space="preserve"> 235170002017001</w:t>
      </w:r>
      <w:r w:rsidR="00E54F51" w:rsidRPr="000C695C">
        <w:rPr>
          <w:bCs/>
          <w:sz w:val="28"/>
          <w:szCs w:val="28"/>
        </w:rPr>
        <w:t xml:space="preserve">, </w:t>
      </w:r>
      <w:r w:rsidR="00AA0F50" w:rsidRPr="000C695C">
        <w:rPr>
          <w:bCs/>
          <w:sz w:val="28"/>
          <w:szCs w:val="28"/>
        </w:rPr>
        <w:t>р</w:t>
      </w:r>
      <w:r w:rsidR="00E54F51" w:rsidRPr="000C695C">
        <w:rPr>
          <w:bCs/>
          <w:sz w:val="28"/>
          <w:szCs w:val="28"/>
        </w:rPr>
        <w:t xml:space="preserve">ешением Совета муниципального образования </w:t>
      </w:r>
      <w:r w:rsidR="000C695C">
        <w:rPr>
          <w:bCs/>
          <w:sz w:val="28"/>
          <w:szCs w:val="28"/>
        </w:rPr>
        <w:t>Курганинский район</w:t>
      </w:r>
      <w:r w:rsidR="00E54F51" w:rsidRPr="000C695C">
        <w:rPr>
          <w:bCs/>
          <w:sz w:val="28"/>
          <w:szCs w:val="28"/>
        </w:rPr>
        <w:t xml:space="preserve"> от 1</w:t>
      </w:r>
      <w:r w:rsidR="000C695C">
        <w:rPr>
          <w:bCs/>
          <w:sz w:val="28"/>
          <w:szCs w:val="28"/>
        </w:rPr>
        <w:t>5</w:t>
      </w:r>
      <w:r w:rsidR="00E54F51" w:rsidRPr="000C695C">
        <w:rPr>
          <w:bCs/>
          <w:sz w:val="28"/>
          <w:szCs w:val="28"/>
        </w:rPr>
        <w:t xml:space="preserve"> декабря 2021 г. № 1</w:t>
      </w:r>
      <w:r w:rsidR="000C695C">
        <w:rPr>
          <w:bCs/>
          <w:sz w:val="28"/>
          <w:szCs w:val="28"/>
        </w:rPr>
        <w:t>38</w:t>
      </w:r>
      <w:r w:rsidR="00E54F51" w:rsidRPr="000C695C">
        <w:rPr>
          <w:bCs/>
          <w:sz w:val="28"/>
          <w:szCs w:val="28"/>
        </w:rPr>
        <w:t xml:space="preserve"> «</w:t>
      </w:r>
      <w:r w:rsidR="000C695C" w:rsidRPr="000C695C">
        <w:rPr>
          <w:rFonts w:eastAsia="Calibri"/>
          <w:sz w:val="28"/>
          <w:szCs w:val="22"/>
          <w:lang w:eastAsia="en-US"/>
        </w:rPr>
        <w:t>Об утверждении Положения о муниципальном контроле</w:t>
      </w:r>
      <w:r w:rsidR="000C695C">
        <w:rPr>
          <w:rFonts w:eastAsia="Calibri"/>
          <w:sz w:val="28"/>
          <w:szCs w:val="22"/>
          <w:lang w:eastAsia="en-US"/>
        </w:rPr>
        <w:t xml:space="preserve"> </w:t>
      </w:r>
      <w:r w:rsidR="000C695C" w:rsidRPr="000C695C">
        <w:rPr>
          <w:rFonts w:eastAsia="Calibri"/>
          <w:sz w:val="28"/>
          <w:szCs w:val="22"/>
          <w:lang w:eastAsia="en-US"/>
        </w:rPr>
        <w:t>в области охраны и использования особо охраняемых природных территорий местного значения в границах муниципального образования Курганинский район</w:t>
      </w:r>
      <w:r w:rsidR="000C695C">
        <w:rPr>
          <w:rFonts w:eastAsia="Calibri"/>
          <w:sz w:val="28"/>
          <w:szCs w:val="22"/>
          <w:lang w:eastAsia="en-US"/>
        </w:rPr>
        <w:t xml:space="preserve"> </w:t>
      </w:r>
      <w:r w:rsidR="000C695C" w:rsidRPr="000C695C">
        <w:rPr>
          <w:rFonts w:eastAsia="Calibri"/>
          <w:sz w:val="28"/>
          <w:szCs w:val="22"/>
          <w:lang w:eastAsia="en-US"/>
        </w:rPr>
        <w:t>Краснодарского края</w:t>
      </w:r>
      <w:r w:rsidR="000C695C">
        <w:rPr>
          <w:rFonts w:eastAsia="Calibri"/>
          <w:sz w:val="28"/>
          <w:szCs w:val="22"/>
          <w:lang w:eastAsia="en-US"/>
        </w:rPr>
        <w:t>»</w:t>
      </w:r>
      <w:r>
        <w:rPr>
          <w:rFonts w:eastAsia="Calibri"/>
          <w:sz w:val="28"/>
          <w:szCs w:val="22"/>
          <w:lang w:eastAsia="en-US"/>
        </w:rPr>
        <w:t>,</w:t>
      </w:r>
      <w:r w:rsidRPr="0033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32827">
        <w:rPr>
          <w:sz w:val="28"/>
          <w:szCs w:val="28"/>
        </w:rPr>
        <w:t>Совет муниципального образования Курганинский район</w:t>
      </w:r>
      <w:r w:rsidRPr="00332827"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DD2A18">
        <w:rPr>
          <w:sz w:val="28"/>
          <w:szCs w:val="28"/>
        </w:rPr>
        <w:t>:</w:t>
      </w:r>
    </w:p>
    <w:p w:rsidR="00332827" w:rsidRPr="00332827" w:rsidRDefault="00332827" w:rsidP="00332827">
      <w:pPr>
        <w:suppressLineNumbers/>
        <w:tabs>
          <w:tab w:val="left" w:pos="993"/>
        </w:tabs>
        <w:jc w:val="both"/>
        <w:outlineLvl w:val="0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color w:val="010101"/>
          <w:sz w:val="28"/>
          <w:szCs w:val="28"/>
        </w:rPr>
        <w:t xml:space="preserve">          1. </w:t>
      </w:r>
      <w:r w:rsidRPr="00332827">
        <w:rPr>
          <w:rFonts w:eastAsia="SimSun" w:cs="Mangal"/>
          <w:kern w:val="1"/>
          <w:sz w:val="28"/>
          <w:szCs w:val="28"/>
          <w:lang w:eastAsia="hi-IN" w:bidi="hi-IN"/>
        </w:rPr>
        <w:t>Утвердить ключевые показатели и их целевые значения, индикативные показатели по муниципальному жилищному контролю в границах муниципального образования Курганинский район (приложение).</w:t>
      </w:r>
    </w:p>
    <w:p w:rsidR="00332827" w:rsidRPr="00332827" w:rsidRDefault="00332827" w:rsidP="00332827">
      <w:pPr>
        <w:widowControl w:val="0"/>
        <w:tabs>
          <w:tab w:val="left" w:pos="9356"/>
        </w:tabs>
        <w:ind w:right="-1" w:firstLine="708"/>
        <w:jc w:val="both"/>
        <w:rPr>
          <w:sz w:val="28"/>
          <w:szCs w:val="28"/>
        </w:rPr>
      </w:pPr>
      <w:bookmarkStart w:id="0" w:name="sub_3"/>
      <w:r w:rsidRPr="00332827">
        <w:rPr>
          <w:sz w:val="28"/>
          <w:szCs w:val="28"/>
        </w:rPr>
        <w:t>2. Отделу информатизации администрации муниципального   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332827" w:rsidRPr="00332827" w:rsidRDefault="00332827" w:rsidP="00332827">
      <w:pPr>
        <w:tabs>
          <w:tab w:val="left" w:pos="9356"/>
        </w:tabs>
        <w:ind w:right="-1" w:firstLine="708"/>
        <w:jc w:val="both"/>
        <w:rPr>
          <w:sz w:val="28"/>
          <w:szCs w:val="28"/>
        </w:rPr>
      </w:pPr>
      <w:r w:rsidRPr="00332827">
        <w:rPr>
          <w:sz w:val="28"/>
          <w:szCs w:val="28"/>
        </w:rPr>
        <w:t>3. Организационному отделу администрации муниципального образования Курганинский район (Юркевич Н.А.) опубликовать (обнародовать) настоящего решения в установленном законом порядке.</w:t>
      </w:r>
    </w:p>
    <w:p w:rsidR="00332827" w:rsidRPr="00332827" w:rsidRDefault="00332827" w:rsidP="00332827">
      <w:pPr>
        <w:tabs>
          <w:tab w:val="left" w:pos="9356"/>
        </w:tabs>
        <w:ind w:right="-1" w:firstLine="708"/>
        <w:jc w:val="both"/>
        <w:rPr>
          <w:sz w:val="28"/>
          <w:szCs w:val="28"/>
        </w:rPr>
      </w:pPr>
      <w:r w:rsidRPr="00332827">
        <w:rPr>
          <w:sz w:val="28"/>
          <w:szCs w:val="28"/>
        </w:rPr>
        <w:t>4. Контроль за выполнением настоящего решения возложить                                        на заместителя главы муниципального образования Курганинский район Григоренко В.Н.</w:t>
      </w:r>
    </w:p>
    <w:p w:rsidR="00332827" w:rsidRPr="00332827" w:rsidRDefault="00332827" w:rsidP="00332827">
      <w:pPr>
        <w:ind w:firstLine="708"/>
        <w:jc w:val="both"/>
        <w:rPr>
          <w:sz w:val="28"/>
          <w:szCs w:val="28"/>
        </w:rPr>
      </w:pPr>
      <w:r w:rsidRPr="00332827">
        <w:rPr>
          <w:sz w:val="28"/>
          <w:szCs w:val="28"/>
        </w:rPr>
        <w:lastRenderedPageBreak/>
        <w:t>5. Решение вступает в силу со дня его официального опубликования (обнародования).</w:t>
      </w:r>
    </w:p>
    <w:bookmarkEnd w:id="0"/>
    <w:p w:rsidR="00332827" w:rsidRPr="00332827" w:rsidRDefault="00332827" w:rsidP="00332827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32827" w:rsidRPr="00332827" w:rsidTr="00A12580">
        <w:tc>
          <w:tcPr>
            <w:tcW w:w="4819" w:type="dxa"/>
          </w:tcPr>
          <w:p w:rsidR="00332827" w:rsidRPr="00332827" w:rsidRDefault="00332827" w:rsidP="003328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32827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32827" w:rsidRPr="00332827" w:rsidRDefault="00332827" w:rsidP="003328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32827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332827" w:rsidRPr="00332827" w:rsidRDefault="00332827" w:rsidP="003328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32827">
              <w:rPr>
                <w:sz w:val="28"/>
                <w:szCs w:val="28"/>
                <w:lang w:eastAsia="ar-SA"/>
              </w:rPr>
              <w:t>Курганинский район</w:t>
            </w:r>
          </w:p>
          <w:p w:rsidR="00332827" w:rsidRPr="00332827" w:rsidRDefault="00332827" w:rsidP="003328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32827" w:rsidRPr="00332827" w:rsidRDefault="00332827" w:rsidP="00332827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332827">
              <w:rPr>
                <w:color w:val="000000"/>
                <w:sz w:val="28"/>
                <w:szCs w:val="28"/>
              </w:rPr>
              <w:t xml:space="preserve">                               Маханев С.А.</w:t>
            </w:r>
          </w:p>
        </w:tc>
        <w:tc>
          <w:tcPr>
            <w:tcW w:w="4819" w:type="dxa"/>
          </w:tcPr>
          <w:p w:rsidR="00332827" w:rsidRPr="00332827" w:rsidRDefault="00332827" w:rsidP="00332827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32827">
              <w:rPr>
                <w:color w:val="000000"/>
                <w:sz w:val="28"/>
                <w:szCs w:val="28"/>
              </w:rPr>
              <w:t xml:space="preserve">Глава муниципального образования   </w:t>
            </w:r>
          </w:p>
          <w:p w:rsidR="00332827" w:rsidRPr="00332827" w:rsidRDefault="00332827" w:rsidP="00332827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32827">
              <w:rPr>
                <w:color w:val="000000"/>
                <w:sz w:val="28"/>
                <w:szCs w:val="28"/>
              </w:rPr>
              <w:t xml:space="preserve">Курганинский район </w:t>
            </w:r>
          </w:p>
          <w:p w:rsidR="00332827" w:rsidRPr="00332827" w:rsidRDefault="00332827" w:rsidP="00332827">
            <w:pPr>
              <w:suppressAutoHyphens/>
              <w:rPr>
                <w:color w:val="000000"/>
                <w:sz w:val="28"/>
                <w:szCs w:val="28"/>
              </w:rPr>
            </w:pPr>
            <w:r w:rsidRPr="00332827">
              <w:rPr>
                <w:color w:val="000000"/>
                <w:sz w:val="28"/>
                <w:szCs w:val="28"/>
              </w:rPr>
              <w:t xml:space="preserve">   </w:t>
            </w:r>
          </w:p>
          <w:p w:rsidR="00332827" w:rsidRDefault="00332827" w:rsidP="00332827">
            <w:pPr>
              <w:suppressAutoHyphens/>
              <w:rPr>
                <w:color w:val="000000"/>
                <w:sz w:val="28"/>
                <w:szCs w:val="28"/>
              </w:rPr>
            </w:pPr>
            <w:r w:rsidRPr="00332827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332827" w:rsidRPr="00332827" w:rsidRDefault="00332827" w:rsidP="00332827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Pr="00332827">
              <w:rPr>
                <w:color w:val="000000"/>
                <w:sz w:val="28"/>
                <w:szCs w:val="28"/>
              </w:rPr>
              <w:t xml:space="preserve">А.Н. Ворушилин                                                                              </w:t>
            </w:r>
          </w:p>
        </w:tc>
      </w:tr>
    </w:tbl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Pr="00CA204B" w:rsidRDefault="00CA204B" w:rsidP="00CA204B">
      <w:pPr>
        <w:snapToGrid w:val="0"/>
        <w:ind w:left="5103" w:hanging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A204B">
        <w:rPr>
          <w:sz w:val="28"/>
          <w:szCs w:val="28"/>
        </w:rPr>
        <w:t>Приложение 1</w:t>
      </w:r>
    </w:p>
    <w:p w:rsidR="00CA204B" w:rsidRP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Pr="00CA204B" w:rsidRDefault="00CA204B" w:rsidP="00CA204B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CA204B">
        <w:rPr>
          <w:sz w:val="28"/>
          <w:szCs w:val="28"/>
          <w:lang w:eastAsia="ar-SA"/>
        </w:rPr>
        <w:t>УТВЕРЖДЕНО</w:t>
      </w:r>
    </w:p>
    <w:p w:rsidR="00CA204B" w:rsidRPr="00CA204B" w:rsidRDefault="00CA204B" w:rsidP="00CA204B">
      <w:pPr>
        <w:suppressAutoHyphens/>
        <w:ind w:left="5529"/>
        <w:rPr>
          <w:sz w:val="28"/>
          <w:szCs w:val="28"/>
          <w:lang w:eastAsia="ar-SA"/>
        </w:rPr>
      </w:pPr>
      <w:r w:rsidRPr="00CA204B">
        <w:rPr>
          <w:sz w:val="28"/>
          <w:szCs w:val="28"/>
          <w:lang w:eastAsia="ar-SA"/>
        </w:rPr>
        <w:t>решением Совета муниципального образования   Курганинский район</w:t>
      </w:r>
    </w:p>
    <w:p w:rsidR="00CA204B" w:rsidRPr="00CA204B" w:rsidRDefault="00CA204B" w:rsidP="00CA204B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CA204B">
        <w:rPr>
          <w:sz w:val="28"/>
          <w:szCs w:val="28"/>
          <w:lang w:eastAsia="ar-SA"/>
        </w:rPr>
        <w:t>от ______________ №_______</w:t>
      </w:r>
    </w:p>
    <w:p w:rsidR="00CA204B" w:rsidRPr="00CA204B" w:rsidRDefault="00CA204B" w:rsidP="00CA204B">
      <w:pPr>
        <w:snapToGrid w:val="0"/>
        <w:ind w:left="5103" w:hanging="9"/>
        <w:rPr>
          <w:sz w:val="28"/>
          <w:szCs w:val="28"/>
        </w:rPr>
      </w:pPr>
    </w:p>
    <w:p w:rsidR="00CA204B" w:rsidRPr="00CA204B" w:rsidRDefault="00CA204B" w:rsidP="00CA204B">
      <w:pPr>
        <w:snapToGrid w:val="0"/>
        <w:spacing w:line="276" w:lineRule="auto"/>
        <w:ind w:left="5103" w:hanging="9"/>
        <w:jc w:val="center"/>
        <w:rPr>
          <w:sz w:val="28"/>
          <w:szCs w:val="28"/>
        </w:rPr>
      </w:pPr>
    </w:p>
    <w:p w:rsidR="00CA204B" w:rsidRPr="00CA204B" w:rsidRDefault="00CA204B" w:rsidP="00CA2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04B" w:rsidRPr="00CA204B" w:rsidRDefault="00CA204B" w:rsidP="00CA204B">
      <w:pPr>
        <w:spacing w:after="160" w:line="256" w:lineRule="auto"/>
        <w:jc w:val="center"/>
        <w:outlineLvl w:val="0"/>
        <w:rPr>
          <w:b/>
          <w:bCs/>
          <w:spacing w:val="-2"/>
          <w:sz w:val="28"/>
          <w:szCs w:val="28"/>
        </w:rPr>
      </w:pPr>
      <w:r w:rsidRPr="00CA204B">
        <w:rPr>
          <w:b/>
          <w:color w:val="010101"/>
          <w:sz w:val="28"/>
          <w:szCs w:val="28"/>
          <w:lang w:eastAsia="en-US"/>
        </w:rPr>
        <w:t xml:space="preserve">Ключевые показатели </w:t>
      </w:r>
      <w:r w:rsidRPr="00CA204B">
        <w:rPr>
          <w:b/>
          <w:sz w:val="28"/>
          <w:szCs w:val="28"/>
          <w:lang w:eastAsia="en-US"/>
        </w:rPr>
        <w:t>применяемые при осуществлении</w:t>
      </w:r>
      <w:r w:rsidRPr="00CA204B">
        <w:rPr>
          <w:b/>
          <w:color w:val="010101"/>
          <w:sz w:val="28"/>
          <w:szCs w:val="28"/>
          <w:lang w:eastAsia="en-US"/>
        </w:rPr>
        <w:t xml:space="preserve"> </w:t>
      </w:r>
      <w:r w:rsidRPr="00CA204B">
        <w:rPr>
          <w:b/>
          <w:sz w:val="28"/>
          <w:szCs w:val="28"/>
          <w:lang w:eastAsia="ar-SA"/>
        </w:rPr>
        <w:t xml:space="preserve">муниципального контроля  </w:t>
      </w:r>
      <w:r w:rsidRPr="00CA204B">
        <w:rPr>
          <w:b/>
          <w:sz w:val="28"/>
          <w:szCs w:val="20"/>
          <w:lang w:eastAsia="ar-SA"/>
        </w:rPr>
        <w:t>в области охраны и использования особо охраняемых природных территорий местного значения в границах</w:t>
      </w:r>
      <w:r w:rsidRPr="00CA204B">
        <w:rPr>
          <w:b/>
          <w:sz w:val="28"/>
          <w:szCs w:val="28"/>
          <w:lang w:eastAsia="ar-SA"/>
        </w:rPr>
        <w:t xml:space="preserve"> муниципального образования Курганинский район Краснодарского края</w:t>
      </w:r>
    </w:p>
    <w:p w:rsidR="00CA204B" w:rsidRPr="00CA204B" w:rsidRDefault="00CA204B" w:rsidP="00CA204B">
      <w:pPr>
        <w:widowControl w:val="0"/>
        <w:jc w:val="center"/>
        <w:rPr>
          <w:bCs/>
          <w:color w:val="000000"/>
          <w:sz w:val="28"/>
          <w:szCs w:val="28"/>
          <w:lang w:eastAsia="en-US"/>
        </w:rPr>
      </w:pPr>
    </w:p>
    <w:tbl>
      <w:tblPr>
        <w:tblW w:w="9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7371"/>
        <w:gridCol w:w="1440"/>
      </w:tblGrid>
      <w:tr w:rsidR="00CA204B" w:rsidRPr="00CA204B" w:rsidTr="0014230C">
        <w:trPr>
          <w:trHeight w:val="315"/>
        </w:trPr>
        <w:tc>
          <w:tcPr>
            <w:tcW w:w="732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  <w:lang w:eastAsia="en-US"/>
              </w:rPr>
            </w:pPr>
            <w:r w:rsidRPr="00CA204B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371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CA204B">
              <w:rPr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1440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CA204B">
              <w:rPr>
                <w:b/>
                <w:color w:val="000000"/>
                <w:lang w:eastAsia="en-US"/>
              </w:rPr>
              <w:t xml:space="preserve">Целевые </w:t>
            </w:r>
          </w:p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CA204B">
              <w:rPr>
                <w:b/>
                <w:color w:val="000000"/>
                <w:lang w:eastAsia="en-US"/>
              </w:rPr>
              <w:t>значения</w:t>
            </w:r>
          </w:p>
        </w:tc>
      </w:tr>
      <w:tr w:rsidR="00CA204B" w:rsidRPr="00CA204B" w:rsidTr="0014230C">
        <w:trPr>
          <w:trHeight w:val="127"/>
        </w:trPr>
        <w:tc>
          <w:tcPr>
            <w:tcW w:w="732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Процент устраненных нарушений из числа выявленных нарушений законодательства в области охраны окружающей среды</w:t>
            </w:r>
          </w:p>
        </w:tc>
        <w:tc>
          <w:tcPr>
            <w:tcW w:w="1440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70%</w:t>
            </w:r>
          </w:p>
        </w:tc>
      </w:tr>
      <w:tr w:rsidR="00CA204B" w:rsidRPr="00CA204B" w:rsidTr="0014230C">
        <w:trPr>
          <w:trHeight w:val="142"/>
        </w:trPr>
        <w:tc>
          <w:tcPr>
            <w:tcW w:w="732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440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0%</w:t>
            </w:r>
          </w:p>
        </w:tc>
      </w:tr>
      <w:tr w:rsidR="00CA204B" w:rsidRPr="00CA204B" w:rsidTr="0014230C">
        <w:trPr>
          <w:trHeight w:val="157"/>
        </w:trPr>
        <w:tc>
          <w:tcPr>
            <w:tcW w:w="732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440" w:type="dxa"/>
          </w:tcPr>
          <w:p w:rsidR="00CA204B" w:rsidRPr="00CA204B" w:rsidRDefault="00CA204B" w:rsidP="00CA204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color w:val="000000"/>
                <w:sz w:val="28"/>
                <w:szCs w:val="28"/>
                <w:lang w:eastAsia="en-US"/>
              </w:rPr>
              <w:t>0%</w:t>
            </w:r>
          </w:p>
        </w:tc>
      </w:tr>
    </w:tbl>
    <w:p w:rsidR="00CA204B" w:rsidRPr="00CA204B" w:rsidRDefault="00CA204B" w:rsidP="00CA204B">
      <w:pPr>
        <w:ind w:right="-365" w:firstLine="851"/>
        <w:jc w:val="both"/>
        <w:rPr>
          <w:lang w:eastAsia="en-US"/>
        </w:rPr>
      </w:pPr>
    </w:p>
    <w:p w:rsidR="00CA204B" w:rsidRPr="00CA204B" w:rsidRDefault="00CA204B" w:rsidP="00CA204B">
      <w:pPr>
        <w:ind w:right="-365" w:firstLine="851"/>
        <w:jc w:val="both"/>
        <w:rPr>
          <w:lang w:eastAsia="en-US"/>
        </w:rPr>
      </w:pPr>
    </w:p>
    <w:p w:rsidR="00CA204B" w:rsidRPr="00CA204B" w:rsidRDefault="00CA204B" w:rsidP="00CA204B">
      <w:pPr>
        <w:widowControl w:val="0"/>
        <w:suppressLineNumbers/>
        <w:shd w:val="clear" w:color="auto" w:fill="FFFFFF"/>
        <w:tabs>
          <w:tab w:val="left" w:pos="7938"/>
        </w:tabs>
        <w:suppressAutoHyphens/>
        <w:jc w:val="both"/>
        <w:rPr>
          <w:rFonts w:eastAsia="SimSun"/>
          <w:spacing w:val="-8"/>
          <w:kern w:val="1"/>
          <w:sz w:val="28"/>
          <w:szCs w:val="28"/>
          <w:lang w:eastAsia="hi-IN" w:bidi="hi-IN"/>
        </w:rPr>
      </w:pPr>
      <w:r w:rsidRPr="00CA204B">
        <w:rPr>
          <w:rFonts w:eastAsia="SimSun"/>
          <w:spacing w:val="-8"/>
          <w:kern w:val="1"/>
          <w:sz w:val="28"/>
          <w:szCs w:val="28"/>
          <w:lang w:eastAsia="hi-IN" w:bidi="hi-IN"/>
        </w:rPr>
        <w:t xml:space="preserve">Заместитель главы муниципального  </w:t>
      </w:r>
    </w:p>
    <w:p w:rsidR="00CA204B" w:rsidRPr="00CA204B" w:rsidRDefault="00CA204B" w:rsidP="00CA204B">
      <w:pPr>
        <w:widowControl w:val="0"/>
        <w:suppressLineNumbers/>
        <w:shd w:val="clear" w:color="auto" w:fill="FFFFFF"/>
        <w:tabs>
          <w:tab w:val="left" w:pos="7938"/>
        </w:tabs>
        <w:suppressAutoHyphens/>
        <w:jc w:val="both"/>
        <w:rPr>
          <w:rFonts w:eastAsia="SimSun"/>
          <w:spacing w:val="-8"/>
          <w:kern w:val="1"/>
          <w:sz w:val="28"/>
          <w:szCs w:val="28"/>
          <w:lang w:eastAsia="hi-IN" w:bidi="hi-IN"/>
        </w:rPr>
      </w:pPr>
      <w:r w:rsidRPr="00CA204B">
        <w:rPr>
          <w:rFonts w:eastAsia="SimSun"/>
          <w:spacing w:val="-8"/>
          <w:kern w:val="1"/>
          <w:sz w:val="28"/>
          <w:szCs w:val="28"/>
          <w:lang w:eastAsia="hi-IN" w:bidi="hi-IN"/>
        </w:rPr>
        <w:t>образования Курганинский район                                                                 В.Н. Григоренко</w:t>
      </w:r>
    </w:p>
    <w:p w:rsidR="00CA204B" w:rsidRPr="00CA204B" w:rsidRDefault="00CA204B" w:rsidP="00CA204B">
      <w:pPr>
        <w:widowControl w:val="0"/>
        <w:suppressLineNumbers/>
        <w:shd w:val="clear" w:color="auto" w:fill="FFFFFF"/>
        <w:tabs>
          <w:tab w:val="left" w:pos="7938"/>
        </w:tabs>
        <w:suppressAutoHyphens/>
        <w:jc w:val="both"/>
        <w:rPr>
          <w:rFonts w:eastAsia="SimSun"/>
          <w:spacing w:val="-8"/>
          <w:kern w:val="1"/>
          <w:sz w:val="28"/>
          <w:szCs w:val="28"/>
          <w:lang w:eastAsia="hi-IN" w:bidi="hi-IN"/>
        </w:rPr>
      </w:pPr>
    </w:p>
    <w:p w:rsidR="00DF2A19" w:rsidRDefault="00DF2A19" w:rsidP="00332827">
      <w:pPr>
        <w:keepNext/>
        <w:keepLines/>
        <w:tabs>
          <w:tab w:val="left" w:pos="9638"/>
        </w:tabs>
        <w:suppressAutoHyphens/>
        <w:jc w:val="both"/>
        <w:rPr>
          <w:sz w:val="28"/>
          <w:szCs w:val="28"/>
        </w:rPr>
      </w:pPr>
    </w:p>
    <w:p w:rsidR="00CA204B" w:rsidRDefault="00CA204B" w:rsidP="00332827">
      <w:pPr>
        <w:keepNext/>
        <w:keepLines/>
        <w:tabs>
          <w:tab w:val="left" w:pos="9638"/>
        </w:tabs>
        <w:suppressAutoHyphens/>
        <w:jc w:val="both"/>
        <w:rPr>
          <w:sz w:val="28"/>
          <w:szCs w:val="28"/>
        </w:rPr>
      </w:pPr>
    </w:p>
    <w:p w:rsidR="00CA204B" w:rsidRDefault="00CA204B" w:rsidP="00332827">
      <w:pPr>
        <w:keepNext/>
        <w:keepLines/>
        <w:tabs>
          <w:tab w:val="left" w:pos="9638"/>
        </w:tabs>
        <w:suppressAutoHyphens/>
        <w:jc w:val="both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Pr="00CA204B" w:rsidRDefault="00CA204B" w:rsidP="00CA204B">
      <w:pPr>
        <w:snapToGri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1" w:name="_GoBack"/>
      <w:bookmarkEnd w:id="1"/>
      <w:r w:rsidRPr="00CA204B">
        <w:rPr>
          <w:sz w:val="28"/>
          <w:szCs w:val="28"/>
        </w:rPr>
        <w:t>Приложение 2</w:t>
      </w:r>
    </w:p>
    <w:p w:rsidR="00CA204B" w:rsidRPr="00CA204B" w:rsidRDefault="00CA204B" w:rsidP="00CA204B">
      <w:pPr>
        <w:snapToGrid w:val="0"/>
        <w:ind w:left="5387"/>
        <w:rPr>
          <w:sz w:val="28"/>
          <w:szCs w:val="28"/>
        </w:rPr>
      </w:pPr>
    </w:p>
    <w:p w:rsidR="00CA204B" w:rsidRPr="00CA204B" w:rsidRDefault="00CA204B" w:rsidP="00CA204B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CA204B">
        <w:rPr>
          <w:sz w:val="28"/>
          <w:szCs w:val="28"/>
          <w:lang w:eastAsia="ar-SA"/>
        </w:rPr>
        <w:t>УТВЕРЖДЕНО</w:t>
      </w:r>
    </w:p>
    <w:p w:rsidR="00CA204B" w:rsidRPr="00CA204B" w:rsidRDefault="00CA204B" w:rsidP="00CA204B">
      <w:pPr>
        <w:suppressAutoHyphens/>
        <w:ind w:left="5529"/>
        <w:rPr>
          <w:sz w:val="28"/>
          <w:szCs w:val="28"/>
          <w:lang w:eastAsia="ar-SA"/>
        </w:rPr>
      </w:pPr>
      <w:r w:rsidRPr="00CA204B">
        <w:rPr>
          <w:sz w:val="28"/>
          <w:szCs w:val="28"/>
          <w:lang w:eastAsia="ar-SA"/>
        </w:rPr>
        <w:t>решением Совета муниципального образования   Курганинский район</w:t>
      </w:r>
    </w:p>
    <w:p w:rsidR="00CA204B" w:rsidRPr="00CA204B" w:rsidRDefault="00CA204B" w:rsidP="00CA204B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CA204B">
        <w:rPr>
          <w:sz w:val="28"/>
          <w:szCs w:val="28"/>
          <w:lang w:eastAsia="ar-SA"/>
        </w:rPr>
        <w:t>от _____________№_________</w:t>
      </w:r>
    </w:p>
    <w:p w:rsidR="00CA204B" w:rsidRPr="00CA204B" w:rsidRDefault="00CA204B" w:rsidP="00CA204B">
      <w:pPr>
        <w:spacing w:after="160" w:line="256" w:lineRule="auto"/>
        <w:jc w:val="center"/>
        <w:outlineLvl w:val="0"/>
        <w:rPr>
          <w:b/>
          <w:color w:val="010101"/>
          <w:sz w:val="28"/>
          <w:szCs w:val="28"/>
          <w:lang w:eastAsia="en-US"/>
        </w:rPr>
      </w:pPr>
    </w:p>
    <w:p w:rsidR="00CA204B" w:rsidRPr="00CA204B" w:rsidRDefault="00CA204B" w:rsidP="00CA204B">
      <w:pPr>
        <w:spacing w:after="160" w:line="256" w:lineRule="auto"/>
        <w:jc w:val="center"/>
        <w:outlineLvl w:val="0"/>
        <w:rPr>
          <w:b/>
          <w:color w:val="010101"/>
          <w:sz w:val="28"/>
          <w:szCs w:val="28"/>
          <w:lang w:eastAsia="en-US"/>
        </w:rPr>
      </w:pPr>
    </w:p>
    <w:p w:rsidR="00CA204B" w:rsidRPr="00CA204B" w:rsidRDefault="00CA204B" w:rsidP="00CA204B">
      <w:pPr>
        <w:spacing w:after="160" w:line="256" w:lineRule="auto"/>
        <w:jc w:val="center"/>
        <w:outlineLvl w:val="0"/>
        <w:rPr>
          <w:b/>
          <w:bCs/>
          <w:spacing w:val="-2"/>
          <w:sz w:val="28"/>
          <w:szCs w:val="28"/>
        </w:rPr>
      </w:pPr>
      <w:r w:rsidRPr="00CA204B">
        <w:rPr>
          <w:b/>
          <w:color w:val="010101"/>
          <w:sz w:val="28"/>
          <w:szCs w:val="28"/>
          <w:lang w:eastAsia="en-US"/>
        </w:rPr>
        <w:t xml:space="preserve">Индикативные показатели </w:t>
      </w:r>
      <w:r w:rsidRPr="00CA204B">
        <w:rPr>
          <w:b/>
          <w:sz w:val="28"/>
          <w:szCs w:val="28"/>
          <w:lang w:eastAsia="en-US"/>
        </w:rPr>
        <w:t>применяемые при осуществлении</w:t>
      </w:r>
      <w:r w:rsidRPr="00CA204B">
        <w:rPr>
          <w:b/>
          <w:color w:val="010101"/>
          <w:sz w:val="28"/>
          <w:szCs w:val="28"/>
          <w:lang w:eastAsia="en-US"/>
        </w:rPr>
        <w:t xml:space="preserve"> </w:t>
      </w:r>
      <w:r w:rsidRPr="00CA204B">
        <w:rPr>
          <w:b/>
          <w:sz w:val="28"/>
          <w:szCs w:val="28"/>
          <w:lang w:eastAsia="ar-SA"/>
        </w:rPr>
        <w:t xml:space="preserve">муниципального контроля  </w:t>
      </w:r>
      <w:r w:rsidRPr="00CA204B">
        <w:rPr>
          <w:b/>
          <w:sz w:val="28"/>
          <w:szCs w:val="20"/>
          <w:lang w:eastAsia="ar-SA"/>
        </w:rPr>
        <w:t>в области охраны и использования особо охраняемых природных территорий местного значения в границах</w:t>
      </w:r>
      <w:r w:rsidRPr="00CA204B">
        <w:rPr>
          <w:b/>
          <w:sz w:val="28"/>
          <w:szCs w:val="28"/>
          <w:lang w:eastAsia="ar-SA"/>
        </w:rPr>
        <w:t xml:space="preserve"> муниципального образования Курганинский район Краснодарского края</w:t>
      </w:r>
    </w:p>
    <w:p w:rsidR="00CA204B" w:rsidRPr="00CA204B" w:rsidRDefault="00CA204B" w:rsidP="00CA204B">
      <w:pPr>
        <w:widowControl w:val="0"/>
        <w:jc w:val="center"/>
        <w:rPr>
          <w:b/>
          <w:sz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7862"/>
        <w:gridCol w:w="1329"/>
      </w:tblGrid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left="-115" w:right="-368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№</w:t>
            </w:r>
          </w:p>
          <w:p w:rsidR="00CA204B" w:rsidRPr="00CA204B" w:rsidRDefault="00CA204B" w:rsidP="00CA204B">
            <w:pPr>
              <w:ind w:left="-115" w:right="-368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ind w:right="-107"/>
              <w:jc w:val="center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Индикативный показатель муниципального земельного         контроля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left="-112" w:right="-115"/>
              <w:jc w:val="center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left="-115" w:right="-368"/>
              <w:jc w:val="both"/>
              <w:rPr>
                <w:lang w:eastAsia="en-US"/>
              </w:rPr>
            </w:pPr>
            <w:r w:rsidRPr="00CA204B">
              <w:rPr>
                <w:lang w:eastAsia="en-US"/>
              </w:rPr>
              <w:t xml:space="preserve">  1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ind w:right="-107"/>
              <w:jc w:val="center"/>
              <w:rPr>
                <w:lang w:eastAsia="en-US"/>
              </w:rPr>
            </w:pPr>
            <w:r w:rsidRPr="00CA204B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left="-112" w:right="-115"/>
              <w:jc w:val="center"/>
              <w:rPr>
                <w:lang w:eastAsia="en-US"/>
              </w:rPr>
            </w:pPr>
            <w:r w:rsidRPr="00CA204B">
              <w:rPr>
                <w:lang w:eastAsia="en-US"/>
              </w:rPr>
              <w:t>3</w:t>
            </w: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ind w:right="30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ind w:right="30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контрольных (надзорных) мероприятий                           с взаимодействием, проведенных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ind w:right="39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профилактических визитов, проведенных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ind w:right="39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предостережений о недопустимости нарушения обязательных требований объявленных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        с согласовании, за отчетный период</w:t>
            </w:r>
          </w:p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учтенных контролируемых лиц, в отношении которых проведены контрольные (надзорные) мероприятия на конец отчетного периода</w:t>
            </w:r>
          </w:p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left="-115" w:right="-365"/>
              <w:rPr>
                <w:lang w:eastAsia="en-US"/>
              </w:rPr>
            </w:pPr>
            <w:r w:rsidRPr="00CA204B">
              <w:rPr>
                <w:lang w:eastAsia="en-US"/>
              </w:rPr>
              <w:lastRenderedPageBreak/>
              <w:t xml:space="preserve">   1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center"/>
              <w:rPr>
                <w:lang w:eastAsia="en-US"/>
              </w:rPr>
            </w:pPr>
            <w:r w:rsidRPr="00CA204B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rPr>
                <w:lang w:eastAsia="en-US"/>
              </w:rPr>
            </w:pPr>
            <w:r w:rsidRPr="00CA204B">
              <w:rPr>
                <w:lang w:eastAsia="en-US"/>
              </w:rPr>
              <w:t xml:space="preserve">      3</w:t>
            </w: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жалоб, в отношении которых контрольным надзорным органом был нарушен срок рассмотрения,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исковых требований, за отчетный период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204B" w:rsidRPr="00CA204B" w:rsidTr="0014230C">
        <w:tc>
          <w:tcPr>
            <w:tcW w:w="448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2" w:type="dxa"/>
          </w:tcPr>
          <w:p w:rsidR="00CA204B" w:rsidRPr="00CA204B" w:rsidRDefault="00CA204B" w:rsidP="00CA204B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A204B">
              <w:rPr>
                <w:sz w:val="28"/>
                <w:szCs w:val="28"/>
                <w:lang w:eastAsia="en-US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муниципального </w:t>
            </w:r>
            <w:r w:rsidRPr="00CA204B">
              <w:rPr>
                <w:bCs/>
                <w:color w:val="000000"/>
                <w:sz w:val="28"/>
                <w:szCs w:val="28"/>
                <w:lang w:eastAsia="en-US"/>
              </w:rPr>
              <w:t xml:space="preserve">контроле в области охраны и использования особо охраняемых природных территории местного значения на территории </w:t>
            </w:r>
            <w:r w:rsidRPr="00CA204B">
              <w:rPr>
                <w:sz w:val="28"/>
                <w:szCs w:val="28"/>
                <w:lang w:eastAsia="en-US"/>
              </w:rPr>
              <w:t xml:space="preserve">муниципального образования Курганинский район и результаты которых были признаны недействительными и (или) отменены, за отчетный период </w:t>
            </w:r>
          </w:p>
        </w:tc>
        <w:tc>
          <w:tcPr>
            <w:tcW w:w="1329" w:type="dxa"/>
          </w:tcPr>
          <w:p w:rsidR="00CA204B" w:rsidRPr="00CA204B" w:rsidRDefault="00CA204B" w:rsidP="00CA204B">
            <w:pPr>
              <w:ind w:right="-36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A204B" w:rsidRPr="00CA204B" w:rsidRDefault="00CA204B" w:rsidP="00CA204B">
      <w:pPr>
        <w:ind w:right="-365" w:firstLine="851"/>
        <w:jc w:val="both"/>
        <w:rPr>
          <w:lang w:eastAsia="en-US"/>
        </w:rPr>
      </w:pPr>
    </w:p>
    <w:p w:rsidR="00CA204B" w:rsidRPr="00CA204B" w:rsidRDefault="00CA204B" w:rsidP="00CA204B">
      <w:pPr>
        <w:widowControl w:val="0"/>
        <w:suppressLineNumbers/>
        <w:shd w:val="clear" w:color="auto" w:fill="FFFFFF"/>
        <w:tabs>
          <w:tab w:val="left" w:pos="7938"/>
        </w:tabs>
        <w:suppressAutoHyphens/>
        <w:jc w:val="both"/>
        <w:rPr>
          <w:lang w:eastAsia="en-US"/>
        </w:rPr>
      </w:pPr>
    </w:p>
    <w:p w:rsidR="00CA204B" w:rsidRPr="00CA204B" w:rsidRDefault="00CA204B" w:rsidP="00CA204B">
      <w:pPr>
        <w:widowControl w:val="0"/>
        <w:suppressLineNumbers/>
        <w:shd w:val="clear" w:color="auto" w:fill="FFFFFF"/>
        <w:tabs>
          <w:tab w:val="left" w:pos="7938"/>
        </w:tabs>
        <w:suppressAutoHyphens/>
        <w:jc w:val="both"/>
        <w:rPr>
          <w:rFonts w:eastAsia="SimSun"/>
          <w:spacing w:val="-8"/>
          <w:kern w:val="1"/>
          <w:sz w:val="28"/>
          <w:szCs w:val="28"/>
          <w:lang w:eastAsia="hi-IN" w:bidi="hi-IN"/>
        </w:rPr>
      </w:pPr>
      <w:r w:rsidRPr="00CA204B">
        <w:rPr>
          <w:rFonts w:eastAsia="SimSun"/>
          <w:spacing w:val="-8"/>
          <w:kern w:val="1"/>
          <w:sz w:val="28"/>
          <w:szCs w:val="28"/>
          <w:lang w:eastAsia="hi-IN" w:bidi="hi-IN"/>
        </w:rPr>
        <w:t xml:space="preserve">Заместитель главы муниципального  </w:t>
      </w:r>
    </w:p>
    <w:p w:rsidR="00CA204B" w:rsidRPr="00CA204B" w:rsidRDefault="00CA204B" w:rsidP="00CA204B">
      <w:pPr>
        <w:widowControl w:val="0"/>
        <w:suppressLineNumbers/>
        <w:shd w:val="clear" w:color="auto" w:fill="FFFFFF"/>
        <w:tabs>
          <w:tab w:val="left" w:pos="7938"/>
        </w:tabs>
        <w:suppressAutoHyphens/>
        <w:jc w:val="both"/>
        <w:rPr>
          <w:rFonts w:eastAsia="SimSun"/>
          <w:spacing w:val="-8"/>
          <w:kern w:val="1"/>
          <w:sz w:val="28"/>
          <w:szCs w:val="28"/>
          <w:lang w:eastAsia="hi-IN" w:bidi="hi-IN"/>
        </w:rPr>
      </w:pPr>
      <w:r w:rsidRPr="00CA204B">
        <w:rPr>
          <w:rFonts w:eastAsia="SimSun"/>
          <w:spacing w:val="-8"/>
          <w:kern w:val="1"/>
          <w:sz w:val="28"/>
          <w:szCs w:val="28"/>
          <w:lang w:eastAsia="hi-IN" w:bidi="hi-IN"/>
        </w:rPr>
        <w:t>образования Курганинский район                                                                В.Н. Григоренко</w:t>
      </w:r>
    </w:p>
    <w:p w:rsidR="00CA204B" w:rsidRPr="00CA204B" w:rsidRDefault="00CA204B" w:rsidP="00CA204B">
      <w:pPr>
        <w:jc w:val="both"/>
        <w:rPr>
          <w:sz w:val="28"/>
          <w:szCs w:val="28"/>
          <w:lang w:eastAsia="en-US"/>
        </w:rPr>
      </w:pPr>
    </w:p>
    <w:p w:rsidR="00CA204B" w:rsidRDefault="00CA204B" w:rsidP="00332827">
      <w:pPr>
        <w:keepNext/>
        <w:keepLines/>
        <w:tabs>
          <w:tab w:val="left" w:pos="9638"/>
        </w:tabs>
        <w:suppressAutoHyphens/>
        <w:jc w:val="both"/>
        <w:rPr>
          <w:sz w:val="28"/>
          <w:szCs w:val="28"/>
        </w:rPr>
      </w:pPr>
    </w:p>
    <w:sectPr w:rsidR="00CA204B" w:rsidSect="00AE29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70" w:rsidRDefault="007B7170" w:rsidP="00DB042C">
      <w:r>
        <w:separator/>
      </w:r>
    </w:p>
  </w:endnote>
  <w:endnote w:type="continuationSeparator" w:id="0">
    <w:p w:rsidR="007B7170" w:rsidRDefault="007B7170" w:rsidP="00D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70" w:rsidRDefault="007B7170" w:rsidP="00DB042C">
      <w:r>
        <w:separator/>
      </w:r>
    </w:p>
  </w:footnote>
  <w:footnote w:type="continuationSeparator" w:id="0">
    <w:p w:rsidR="007B7170" w:rsidRDefault="007B7170" w:rsidP="00DB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532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4AA0" w:rsidRPr="00DB042C" w:rsidRDefault="00EE144A" w:rsidP="00DB042C">
        <w:pPr>
          <w:pStyle w:val="a6"/>
          <w:jc w:val="center"/>
          <w:rPr>
            <w:sz w:val="28"/>
            <w:szCs w:val="28"/>
          </w:rPr>
        </w:pPr>
        <w:r w:rsidRPr="00DB042C">
          <w:rPr>
            <w:sz w:val="28"/>
            <w:szCs w:val="28"/>
          </w:rPr>
          <w:fldChar w:fldCharType="begin"/>
        </w:r>
        <w:r w:rsidR="00984AA0" w:rsidRPr="00DB042C">
          <w:rPr>
            <w:sz w:val="28"/>
            <w:szCs w:val="28"/>
          </w:rPr>
          <w:instrText xml:space="preserve"> PAGE   \* MERGEFORMAT </w:instrText>
        </w:r>
        <w:r w:rsidRPr="00DB042C">
          <w:rPr>
            <w:sz w:val="28"/>
            <w:szCs w:val="28"/>
          </w:rPr>
          <w:fldChar w:fldCharType="separate"/>
        </w:r>
        <w:r w:rsidR="00CA204B">
          <w:rPr>
            <w:noProof/>
            <w:sz w:val="28"/>
            <w:szCs w:val="28"/>
          </w:rPr>
          <w:t>3</w:t>
        </w:r>
        <w:r w:rsidRPr="00DB042C">
          <w:rPr>
            <w:sz w:val="28"/>
            <w:szCs w:val="28"/>
          </w:rPr>
          <w:fldChar w:fldCharType="end"/>
        </w:r>
      </w:p>
    </w:sdtContent>
  </w:sdt>
  <w:p w:rsidR="00984AA0" w:rsidRDefault="00984A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9"/>
    <w:rsid w:val="00006749"/>
    <w:rsid w:val="000070CD"/>
    <w:rsid w:val="00010374"/>
    <w:rsid w:val="000309F8"/>
    <w:rsid w:val="0006524C"/>
    <w:rsid w:val="00072797"/>
    <w:rsid w:val="00072917"/>
    <w:rsid w:val="000C0AAA"/>
    <w:rsid w:val="000C695C"/>
    <w:rsid w:val="000F719E"/>
    <w:rsid w:val="00112B4F"/>
    <w:rsid w:val="00114163"/>
    <w:rsid w:val="001163A3"/>
    <w:rsid w:val="00121506"/>
    <w:rsid w:val="001354C9"/>
    <w:rsid w:val="0016625B"/>
    <w:rsid w:val="00175E50"/>
    <w:rsid w:val="001A05BC"/>
    <w:rsid w:val="001C6E8A"/>
    <w:rsid w:val="001C7B3F"/>
    <w:rsid w:val="001E2D9B"/>
    <w:rsid w:val="001F5112"/>
    <w:rsid w:val="002016E5"/>
    <w:rsid w:val="002519E5"/>
    <w:rsid w:val="002A7235"/>
    <w:rsid w:val="002C5173"/>
    <w:rsid w:val="002E3290"/>
    <w:rsid w:val="00315575"/>
    <w:rsid w:val="0032379C"/>
    <w:rsid w:val="00332827"/>
    <w:rsid w:val="00332EF5"/>
    <w:rsid w:val="0033362A"/>
    <w:rsid w:val="00372D1C"/>
    <w:rsid w:val="003B4D2B"/>
    <w:rsid w:val="003C1CC2"/>
    <w:rsid w:val="003D3FBC"/>
    <w:rsid w:val="003E4383"/>
    <w:rsid w:val="00451F7E"/>
    <w:rsid w:val="004953EA"/>
    <w:rsid w:val="004E7BA4"/>
    <w:rsid w:val="00502D62"/>
    <w:rsid w:val="00512448"/>
    <w:rsid w:val="00514D65"/>
    <w:rsid w:val="005517D2"/>
    <w:rsid w:val="00566F83"/>
    <w:rsid w:val="005943E5"/>
    <w:rsid w:val="00595294"/>
    <w:rsid w:val="00614424"/>
    <w:rsid w:val="0061532E"/>
    <w:rsid w:val="0066375F"/>
    <w:rsid w:val="00670D35"/>
    <w:rsid w:val="00682892"/>
    <w:rsid w:val="006A6569"/>
    <w:rsid w:val="006A7023"/>
    <w:rsid w:val="006B0D74"/>
    <w:rsid w:val="006B339B"/>
    <w:rsid w:val="00736D37"/>
    <w:rsid w:val="00737691"/>
    <w:rsid w:val="00737BBC"/>
    <w:rsid w:val="0074282D"/>
    <w:rsid w:val="00751BAA"/>
    <w:rsid w:val="00780A05"/>
    <w:rsid w:val="007842C4"/>
    <w:rsid w:val="007955B9"/>
    <w:rsid w:val="007B20DC"/>
    <w:rsid w:val="007B7170"/>
    <w:rsid w:val="007D70BA"/>
    <w:rsid w:val="007F35DE"/>
    <w:rsid w:val="007F50D6"/>
    <w:rsid w:val="008161A2"/>
    <w:rsid w:val="00823776"/>
    <w:rsid w:val="00851845"/>
    <w:rsid w:val="00865222"/>
    <w:rsid w:val="008735B8"/>
    <w:rsid w:val="00875083"/>
    <w:rsid w:val="0088772E"/>
    <w:rsid w:val="008A4235"/>
    <w:rsid w:val="008D5A03"/>
    <w:rsid w:val="008F0C1A"/>
    <w:rsid w:val="008F18C4"/>
    <w:rsid w:val="008F4EDE"/>
    <w:rsid w:val="009125F4"/>
    <w:rsid w:val="009173B9"/>
    <w:rsid w:val="00933892"/>
    <w:rsid w:val="009378BC"/>
    <w:rsid w:val="009568D6"/>
    <w:rsid w:val="00966891"/>
    <w:rsid w:val="009816B3"/>
    <w:rsid w:val="00982D79"/>
    <w:rsid w:val="00984AA0"/>
    <w:rsid w:val="009B6E48"/>
    <w:rsid w:val="009C6374"/>
    <w:rsid w:val="00A40FEA"/>
    <w:rsid w:val="00A9012D"/>
    <w:rsid w:val="00AA0F50"/>
    <w:rsid w:val="00AD25FA"/>
    <w:rsid w:val="00AD3BE6"/>
    <w:rsid w:val="00AE2937"/>
    <w:rsid w:val="00AE5D67"/>
    <w:rsid w:val="00AF0690"/>
    <w:rsid w:val="00B1633A"/>
    <w:rsid w:val="00B2023A"/>
    <w:rsid w:val="00B25EA9"/>
    <w:rsid w:val="00B3747C"/>
    <w:rsid w:val="00B508B2"/>
    <w:rsid w:val="00B52AB0"/>
    <w:rsid w:val="00B56DF6"/>
    <w:rsid w:val="00B6179A"/>
    <w:rsid w:val="00B63C6E"/>
    <w:rsid w:val="00B71410"/>
    <w:rsid w:val="00B914BD"/>
    <w:rsid w:val="00B9259A"/>
    <w:rsid w:val="00B94022"/>
    <w:rsid w:val="00BB24D1"/>
    <w:rsid w:val="00BE02C6"/>
    <w:rsid w:val="00BE0D10"/>
    <w:rsid w:val="00C267F9"/>
    <w:rsid w:val="00C26E5E"/>
    <w:rsid w:val="00C93DF9"/>
    <w:rsid w:val="00CA204B"/>
    <w:rsid w:val="00CB0110"/>
    <w:rsid w:val="00CB5A8D"/>
    <w:rsid w:val="00CC2095"/>
    <w:rsid w:val="00CC54F3"/>
    <w:rsid w:val="00D173CA"/>
    <w:rsid w:val="00D2062A"/>
    <w:rsid w:val="00D26335"/>
    <w:rsid w:val="00D44F12"/>
    <w:rsid w:val="00DB042C"/>
    <w:rsid w:val="00DF2A19"/>
    <w:rsid w:val="00DF7F3A"/>
    <w:rsid w:val="00E245D6"/>
    <w:rsid w:val="00E25007"/>
    <w:rsid w:val="00E32A0E"/>
    <w:rsid w:val="00E33453"/>
    <w:rsid w:val="00E54F51"/>
    <w:rsid w:val="00E55DC7"/>
    <w:rsid w:val="00E71367"/>
    <w:rsid w:val="00EC0ED6"/>
    <w:rsid w:val="00EE144A"/>
    <w:rsid w:val="00F22D54"/>
    <w:rsid w:val="00F2744C"/>
    <w:rsid w:val="00F4190A"/>
    <w:rsid w:val="00FD7678"/>
    <w:rsid w:val="00FE303E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CC75"/>
  <w15:docId w15:val="{B59ADE4F-1744-4346-9B49-C9DB1A2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54F5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33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CA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beliy_s</dc:creator>
  <cp:keywords/>
  <dc:description/>
  <cp:lastModifiedBy>Дмитрий Спесивцев</cp:lastModifiedBy>
  <cp:revision>2</cp:revision>
  <cp:lastPrinted>2022-02-21T06:30:00Z</cp:lastPrinted>
  <dcterms:created xsi:type="dcterms:W3CDTF">2022-02-21T06:43:00Z</dcterms:created>
  <dcterms:modified xsi:type="dcterms:W3CDTF">2022-02-21T06:43:00Z</dcterms:modified>
</cp:coreProperties>
</file>